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FE214" w14:textId="77777777" w:rsidR="008F64A5" w:rsidRDefault="008F64A5" w:rsidP="001C752A">
      <w:pPr>
        <w:jc w:val="center"/>
        <w:rPr>
          <w:b/>
          <w:sz w:val="28"/>
        </w:rPr>
      </w:pPr>
      <w:r>
        <w:rPr>
          <w:b/>
          <w:sz w:val="28"/>
        </w:rPr>
        <w:t>ANEXO – ESPECIFICAÇÕES MÍNIMAS</w:t>
      </w:r>
    </w:p>
    <w:p w14:paraId="0830FE46" w14:textId="35BCFD3B" w:rsidR="00A53488" w:rsidRDefault="001C752A" w:rsidP="001C752A">
      <w:pPr>
        <w:jc w:val="center"/>
        <w:rPr>
          <w:b/>
          <w:sz w:val="28"/>
        </w:rPr>
      </w:pPr>
      <w:r w:rsidRPr="001C752A">
        <w:rPr>
          <w:b/>
          <w:sz w:val="28"/>
        </w:rPr>
        <w:t xml:space="preserve"> MATERIAL de</w:t>
      </w:r>
      <w:r w:rsidR="00D6507E">
        <w:rPr>
          <w:b/>
          <w:sz w:val="28"/>
        </w:rPr>
        <w:t xml:space="preserve"> REDE e TELEFONIA</w:t>
      </w:r>
    </w:p>
    <w:p w14:paraId="5A977136" w14:textId="77777777" w:rsidR="00D6507E" w:rsidRDefault="00D6507E" w:rsidP="001C752A">
      <w:pPr>
        <w:jc w:val="center"/>
        <w:rPr>
          <w:b/>
          <w:sz w:val="28"/>
        </w:rPr>
      </w:pPr>
    </w:p>
    <w:p w14:paraId="7EDEFDC7" w14:textId="77777777" w:rsidR="00D6507E" w:rsidRDefault="00D6507E" w:rsidP="00D6507E">
      <w:pPr>
        <w:ind w:firstLine="698"/>
        <w:rPr>
          <w:rFonts w:ascii="Arial" w:hAnsi="Arial" w:cs="Arial"/>
        </w:rPr>
      </w:pPr>
      <w:r>
        <w:rPr>
          <w:rFonts w:ascii="Arial" w:hAnsi="Arial" w:cs="Arial"/>
        </w:rPr>
        <w:t>Todos os itens devem:</w:t>
      </w:r>
    </w:p>
    <w:p w14:paraId="4BBAC157" w14:textId="77777777" w:rsidR="00D6507E" w:rsidRDefault="00D6507E" w:rsidP="00D6507E">
      <w:pPr>
        <w:ind w:firstLine="698"/>
        <w:rPr>
          <w:rFonts w:ascii="Arial" w:hAnsi="Arial" w:cs="Arial"/>
        </w:rPr>
      </w:pPr>
    </w:p>
    <w:p w14:paraId="5697FECC" w14:textId="2E4B8CA3" w:rsidR="00D6507E" w:rsidRDefault="00D6507E" w:rsidP="00D6507E">
      <w:pPr>
        <w:pStyle w:val="PargrafodaLista"/>
        <w:numPr>
          <w:ilvl w:val="0"/>
          <w:numId w:val="6"/>
        </w:numPr>
        <w:suppressAutoHyphens w:val="0"/>
        <w:spacing w:after="6" w:line="24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 fornecidos em embalagem original;</w:t>
      </w:r>
    </w:p>
    <w:p w14:paraId="2016A9EF" w14:textId="77777777" w:rsidR="00D6507E" w:rsidRDefault="00D6507E" w:rsidP="00D6507E">
      <w:pPr>
        <w:pStyle w:val="PargrafodaLista"/>
        <w:numPr>
          <w:ilvl w:val="0"/>
          <w:numId w:val="6"/>
        </w:numPr>
        <w:suppressAutoHyphens w:val="0"/>
        <w:spacing w:after="6" w:line="24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 novos (sem uso, reformado e/ou recondicionado);</w:t>
      </w:r>
    </w:p>
    <w:p w14:paraId="2081F6CA" w14:textId="77777777" w:rsidR="00D6507E" w:rsidRDefault="00D6507E" w:rsidP="00D6507E">
      <w:pPr>
        <w:pStyle w:val="PargrafodaLista"/>
        <w:numPr>
          <w:ilvl w:val="0"/>
          <w:numId w:val="6"/>
        </w:numPr>
        <w:suppressAutoHyphens w:val="0"/>
        <w:spacing w:after="6" w:line="24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 garantia mínima de 1 (um) ano de fabricante (exceto se especificado diferente na descrição do item);</w:t>
      </w:r>
    </w:p>
    <w:p w14:paraId="34E5695E" w14:textId="77777777" w:rsidR="00D6507E" w:rsidRDefault="00D6507E" w:rsidP="00D6507E">
      <w:pPr>
        <w:pStyle w:val="PargrafodaLista"/>
        <w:numPr>
          <w:ilvl w:val="0"/>
          <w:numId w:val="6"/>
        </w:numPr>
        <w:suppressAutoHyphens w:val="0"/>
        <w:spacing w:after="6" w:line="24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 únicos e funcionar por si só, ou seja, sem extensores, adaptações ou com itens que não façam parte do item principal, etc (exceto se especificado diferente na descrição do item);</w:t>
      </w:r>
    </w:p>
    <w:p w14:paraId="600807A6" w14:textId="77777777" w:rsidR="00D6507E" w:rsidRPr="001C752A" w:rsidRDefault="00D6507E" w:rsidP="001C752A">
      <w:pPr>
        <w:jc w:val="center"/>
        <w:rPr>
          <w:b/>
          <w:sz w:val="28"/>
        </w:rPr>
      </w:pPr>
    </w:p>
    <w:p w14:paraId="20792FFC" w14:textId="77777777" w:rsidR="001C752A" w:rsidRDefault="001C752A" w:rsidP="00A53488"/>
    <w:tbl>
      <w:tblPr>
        <w:tblW w:w="961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4253"/>
        <w:gridCol w:w="709"/>
        <w:gridCol w:w="850"/>
        <w:gridCol w:w="709"/>
        <w:gridCol w:w="1134"/>
        <w:gridCol w:w="1134"/>
      </w:tblGrid>
      <w:tr w:rsidR="0047625D" w14:paraId="74001989" w14:textId="58A7D50A" w:rsidTr="0047625D">
        <w:trPr>
          <w:trHeight w:val="43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966FC" w14:textId="77777777" w:rsidR="0047625D" w:rsidRPr="004A1884" w:rsidRDefault="0047625D" w:rsidP="0047625D">
            <w:pPr>
              <w:rPr>
                <w:rFonts w:ascii="Arial" w:hAnsi="Arial" w:cs="Arial"/>
                <w:b/>
              </w:rPr>
            </w:pPr>
          </w:p>
          <w:p w14:paraId="64328872" w14:textId="3B149E4B" w:rsidR="0047625D" w:rsidRPr="004A1884" w:rsidRDefault="0047625D" w:rsidP="0047625D">
            <w:pPr>
              <w:rPr>
                <w:rFonts w:ascii="Arial" w:eastAsia="Arial" w:hAnsi="Arial" w:cs="Arial"/>
                <w:b/>
              </w:rPr>
            </w:pPr>
            <w:r w:rsidRPr="004A188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6FB66" w14:textId="77777777" w:rsidR="0047625D" w:rsidRPr="004A1884" w:rsidRDefault="0047625D">
            <w:pPr>
              <w:jc w:val="center"/>
              <w:rPr>
                <w:rFonts w:ascii="Arial" w:eastAsia="Arial" w:hAnsi="Arial" w:cs="Arial"/>
                <w:b/>
              </w:rPr>
            </w:pPr>
          </w:p>
          <w:p w14:paraId="01A97C92" w14:textId="00C08CD2" w:rsidR="0047625D" w:rsidRPr="004A1884" w:rsidRDefault="0047625D">
            <w:pPr>
              <w:jc w:val="center"/>
              <w:rPr>
                <w:rFonts w:ascii="Arial" w:hAnsi="Arial" w:cs="Arial"/>
                <w:b/>
              </w:rPr>
            </w:pPr>
            <w:r w:rsidRPr="004A1884">
              <w:rPr>
                <w:rFonts w:ascii="Arial" w:eastAsia="Arial" w:hAnsi="Arial" w:cs="Arial"/>
                <w:b/>
              </w:rPr>
              <w:t>ESPECIFICAÇÃO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F256C" w14:textId="77777777" w:rsidR="0047625D" w:rsidRPr="004A1884" w:rsidRDefault="0047625D" w:rsidP="004A1884">
            <w:pPr>
              <w:jc w:val="center"/>
              <w:rPr>
                <w:rFonts w:ascii="Arial" w:hAnsi="Arial" w:cs="Arial"/>
                <w:b/>
              </w:rPr>
            </w:pPr>
          </w:p>
          <w:p w14:paraId="5E1CA9E1" w14:textId="46D1C8B8" w:rsidR="0047625D" w:rsidRPr="004A1884" w:rsidRDefault="0047625D" w:rsidP="004A1884">
            <w:pPr>
              <w:jc w:val="center"/>
              <w:rPr>
                <w:rFonts w:ascii="Arial" w:hAnsi="Arial" w:cs="Arial"/>
                <w:b/>
              </w:rPr>
            </w:pPr>
            <w:r w:rsidRPr="004A1884">
              <w:rPr>
                <w:rFonts w:ascii="Arial" w:hAnsi="Arial" w:cs="Arial"/>
                <w:b/>
              </w:rPr>
              <w:t>UND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8CEE3" w14:textId="77777777" w:rsidR="0047625D" w:rsidRPr="004A1884" w:rsidRDefault="0047625D" w:rsidP="004A1884">
            <w:pPr>
              <w:jc w:val="center"/>
              <w:rPr>
                <w:rFonts w:ascii="Arial" w:hAnsi="Arial" w:cs="Arial"/>
                <w:b/>
              </w:rPr>
            </w:pPr>
          </w:p>
          <w:p w14:paraId="0CAE0977" w14:textId="0E758554" w:rsidR="0047625D" w:rsidRPr="004A1884" w:rsidRDefault="0047625D" w:rsidP="004A1884">
            <w:pPr>
              <w:jc w:val="center"/>
              <w:rPr>
                <w:rFonts w:ascii="Arial" w:hAnsi="Arial" w:cs="Arial"/>
                <w:b/>
              </w:rPr>
            </w:pPr>
            <w:r w:rsidRPr="004A1884">
              <w:rPr>
                <w:rFonts w:ascii="Arial" w:hAnsi="Arial" w:cs="Arial"/>
                <w:b/>
              </w:rPr>
              <w:t>QTD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A52" w14:textId="2DFD3567" w:rsidR="0047625D" w:rsidRPr="004A1884" w:rsidRDefault="0047625D" w:rsidP="004A18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QTD Min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7674" w14:textId="509E68EE" w:rsidR="0047625D" w:rsidRDefault="0047625D" w:rsidP="004A18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Unitário Máximo (R$)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D094" w14:textId="3B776565" w:rsidR="0047625D" w:rsidRDefault="0047625D" w:rsidP="004A188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Total Máximo (R$)</w:t>
            </w:r>
          </w:p>
        </w:tc>
      </w:tr>
      <w:tr w:rsidR="0047625D" w14:paraId="64728CDF" w14:textId="02E27F7B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7FE6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78062" w14:textId="77777777" w:rsidR="0047625D" w:rsidRDefault="0047625D">
            <w:pPr>
              <w:snapToGrid w:val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Alicate para crimpar CAT6 profissional</w:t>
            </w:r>
          </w:p>
          <w:p w14:paraId="042503AD" w14:textId="77777777" w:rsidR="0047625D" w:rsidRDefault="0047625D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Característica/Configurações/Requisitos mínimos:</w:t>
            </w:r>
          </w:p>
          <w:p w14:paraId="1B0AAFAF" w14:textId="1D30710B" w:rsidR="0047625D" w:rsidRDefault="0047625D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Robusto, alta precisão, cabo isolado, aplicação: conectores RJ45 categoria 5e / 6. corpo em Aço preto e cabo Termoplástico emborrachado e sistema de catraca com ajuste de esforço e trava liberação rápida</w:t>
            </w:r>
          </w:p>
          <w:p w14:paraId="04028A05" w14:textId="6B0A96D6" w:rsidR="0047625D" w:rsidRDefault="0047625D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Entrada frontal para RJ45 única, com cabeça intercambeavel para RJ45, RJ11 e RJ6</w:t>
            </w:r>
          </w:p>
          <w:p w14:paraId="70759331" w14:textId="77777777" w:rsidR="0047625D" w:rsidRDefault="0047625D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A649CC">
              <w:rPr>
                <w:rFonts w:ascii="Arial" w:eastAsia="Arial" w:hAnsi="Arial" w:cs="Arial"/>
                <w:color w:val="000000"/>
              </w:rPr>
              <w:t>Padrão: RoHS Compliant</w:t>
            </w:r>
          </w:p>
          <w:p w14:paraId="699CB389" w14:textId="77777777" w:rsidR="0047625D" w:rsidRDefault="0047625D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3BA08EF9" w14:textId="77777777" w:rsidR="0047625D" w:rsidRDefault="0047625D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Mod referencia: 35030000 Furukawa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B822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939A361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733D8E76" w14:textId="0A2B3001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36FC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603D2D99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260B2E6F" w14:textId="2FD835F1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4A1884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C092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AFBE5C2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7B2EA410" w14:textId="2B6774E3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5540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09F38740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1AFD5224" w14:textId="5752437A" w:rsidR="0047625D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597,19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9AF2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063787C1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464150A0" w14:textId="22A3EFE9" w:rsidR="0047625D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17.915,70</w:t>
            </w:r>
          </w:p>
        </w:tc>
      </w:tr>
      <w:tr w:rsidR="0047625D" w14:paraId="49F7ED6C" w14:textId="52BED3C8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D98C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EF7DC" w14:textId="77777777" w:rsidR="0047625D" w:rsidRPr="0048712A" w:rsidRDefault="0047625D" w:rsidP="00BA1101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48712A">
              <w:rPr>
                <w:rFonts w:ascii="Cambria" w:hAnsi="Cambria"/>
                <w:b/>
                <w:bCs/>
              </w:rPr>
              <w:t>Alicate Pushdown de Inserção (profissional)</w:t>
            </w:r>
            <w:r>
              <w:rPr>
                <w:rFonts w:ascii="Cambria" w:hAnsi="Cambria"/>
                <w:b/>
                <w:bCs/>
              </w:rPr>
              <w:t xml:space="preserve"> CAT5 5</w:t>
            </w:r>
          </w:p>
          <w:p w14:paraId="5F478C29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Com regulador de pressão / dispositivo de corte do fio automaticamente</w:t>
            </w:r>
          </w:p>
          <w:p w14:paraId="56D8E78C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5317B7B6" w14:textId="5A37B9DA" w:rsidR="0047625D" w:rsidRPr="00993255" w:rsidRDefault="0047625D" w:rsidP="00BA1101">
            <w:pPr>
              <w:snapToGrid w:val="0"/>
              <w:rPr>
                <w:rFonts w:ascii="Arial" w:hAnsi="Arial" w:cs="Arial"/>
                <w:b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Mod. Referencia EHT-324B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F91AA" w14:textId="0D14CF7E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40AB7" w14:textId="1929344C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Cambria" w:hAnsi="Cambria"/>
                <w:bCs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59C6" w14:textId="7268CCBE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983892A" w14:textId="77777777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05F0ACB" w14:textId="77777777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5FFAA11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15BFD6B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A00CE46" w14:textId="0C2C0F84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2C35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2A81B651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169D56F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071EB161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4BB87A4D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0646A128" w14:textId="31E66F6E" w:rsidR="0047625D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</w:t>
            </w:r>
            <w:r w:rsidR="00796FF2">
              <w:rPr>
                <w:rFonts w:ascii="Cambria" w:hAnsi="Cambria"/>
                <w:bCs/>
              </w:rPr>
              <w:t>5</w:t>
            </w:r>
            <w:r>
              <w:rPr>
                <w:rFonts w:ascii="Cambria" w:hAnsi="Cambria"/>
                <w:bCs/>
              </w:rPr>
              <w:t>,</w:t>
            </w:r>
            <w:r w:rsidR="00796FF2">
              <w:rPr>
                <w:rFonts w:ascii="Cambria" w:hAnsi="Cambria"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D0B7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5137C1DF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46A55660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1C4EA55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4AF8B24C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7DCF7F56" w14:textId="656D9C8E" w:rsidR="0047625D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1.3</w:t>
            </w:r>
            <w:r w:rsidR="00796FF2">
              <w:rPr>
                <w:rFonts w:ascii="Cambria" w:hAnsi="Cambria"/>
                <w:bCs/>
              </w:rPr>
              <w:t>64</w:t>
            </w:r>
            <w:r>
              <w:rPr>
                <w:rFonts w:ascii="Cambria" w:hAnsi="Cambria"/>
                <w:bCs/>
              </w:rPr>
              <w:t>,</w:t>
            </w:r>
            <w:r w:rsidR="00796FF2">
              <w:rPr>
                <w:rFonts w:ascii="Cambria" w:hAnsi="Cambria"/>
                <w:bCs/>
              </w:rPr>
              <w:t>25</w:t>
            </w:r>
          </w:p>
        </w:tc>
      </w:tr>
      <w:tr w:rsidR="0047625D" w14:paraId="4D54BEFB" w14:textId="1C5504B9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6AE4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A7671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48712A">
              <w:rPr>
                <w:rFonts w:ascii="Cambria" w:hAnsi="Cambria"/>
                <w:b/>
                <w:bCs/>
              </w:rPr>
              <w:t xml:space="preserve">Alicate Decapador Universal de Cabos de Rede </w:t>
            </w:r>
          </w:p>
          <w:p w14:paraId="555AB9F7" w14:textId="1049756C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com regulador manual de lâmina</w:t>
            </w:r>
          </w:p>
          <w:p w14:paraId="7B479D6F" w14:textId="77777777" w:rsidR="0047625D" w:rsidRPr="0008119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794A7907" w14:textId="110EAE76" w:rsidR="0047625D" w:rsidRPr="00993255" w:rsidRDefault="0047625D" w:rsidP="00B21A64">
            <w:pPr>
              <w:snapToGrid w:val="0"/>
              <w:rPr>
                <w:rFonts w:ascii="Arial" w:hAnsi="Arial" w:cs="Arial"/>
                <w:b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Modelo ref: HT-S501B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1F755" w14:textId="174DA04C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A400A" w14:textId="01E3AB0B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Cambria" w:hAnsi="Cambria"/>
                <w:bCs/>
              </w:rPr>
              <w:t>3</w:t>
            </w:r>
            <w:r w:rsidRPr="004A1884">
              <w:rPr>
                <w:rFonts w:ascii="Cambria" w:hAnsi="Cambria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B0C2" w14:textId="77777777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57CA70D" w14:textId="77777777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ACD67DC" w14:textId="77777777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EE2CFE1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A764CCE" w14:textId="7F38BE20" w:rsidR="0047625D" w:rsidRDefault="0047625D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9C7C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62221DB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557D60E" w14:textId="77777777" w:rsidR="005E4A5A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28DCEF0B" w14:textId="77777777" w:rsidR="00003E60" w:rsidRDefault="00003E60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684A8BC1" w14:textId="0B0FB55A" w:rsidR="0047625D" w:rsidRDefault="005E4A5A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20,</w:t>
            </w:r>
            <w:r w:rsidR="00796FF2">
              <w:rPr>
                <w:rFonts w:ascii="Cambria" w:hAnsi="Cambria"/>
                <w:bCs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4013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2340E603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15838283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3E7E9021" w14:textId="77777777" w:rsidR="00C555E3" w:rsidRDefault="00C555E3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</w:p>
          <w:p w14:paraId="04A2F810" w14:textId="4E7D9511" w:rsidR="0047625D" w:rsidRDefault="00796FF2" w:rsidP="004A1884">
            <w:pPr>
              <w:snapToGrid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599,85</w:t>
            </w:r>
          </w:p>
        </w:tc>
      </w:tr>
      <w:tr w:rsidR="0047625D" w14:paraId="04E7FD3F" w14:textId="7B1342E5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FF52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515A" w14:textId="77777777" w:rsidR="0047625D" w:rsidRPr="005839E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b/>
              </w:rPr>
              <w:t>Bloco m10 Telefonia</w:t>
            </w:r>
          </w:p>
          <w:p w14:paraId="33A358A6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5839EE">
              <w:rPr>
                <w:rFonts w:ascii="Arial" w:eastAsia="Arial" w:hAnsi="Arial" w:cs="Arial"/>
                <w:color w:val="000000"/>
              </w:rPr>
              <w:t>Utilizado para interligar os cabos externos com os cabos internos em telefonia</w:t>
            </w:r>
          </w:p>
          <w:p w14:paraId="0A32B317" w14:textId="51E75B38" w:rsidR="0047625D" w:rsidRPr="005839E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5839EE">
              <w:rPr>
                <w:rFonts w:ascii="Arial" w:eastAsia="Arial" w:hAnsi="Arial" w:cs="Arial"/>
                <w:color w:val="000000"/>
              </w:rPr>
              <w:t>Fornecido com 10 pares sem corte</w:t>
            </w:r>
          </w:p>
          <w:p w14:paraId="73FFEC9D" w14:textId="7FBCD48A" w:rsidR="0047625D" w:rsidRPr="00993255" w:rsidRDefault="0047625D" w:rsidP="00B21A64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60AB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C253EBE" w14:textId="0B1E2C9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D50D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7BE4D4AA" w14:textId="4A91624C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8CC7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66F4B26D" w14:textId="0D06425C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9B4C3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4D99AC9D" w14:textId="164F5C74" w:rsidR="0047625D" w:rsidRDefault="00796FF2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5E4A5A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8772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2CFA372A" w14:textId="206E79DE" w:rsidR="0047625D" w:rsidRDefault="00796FF2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996</w:t>
            </w:r>
            <w:r w:rsidR="00C555E3">
              <w:rPr>
                <w:rFonts w:ascii="Arial" w:hAnsi="Arial" w:cs="Arial"/>
                <w:bCs/>
              </w:rPr>
              <w:t>,00</w:t>
            </w:r>
          </w:p>
        </w:tc>
      </w:tr>
      <w:tr w:rsidR="0047625D" w14:paraId="7F72E8F7" w14:textId="1623165C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1B52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DACC" w14:textId="77777777" w:rsidR="0047625D" w:rsidRPr="0008119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993255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ai</w:t>
            </w:r>
            <w:r w:rsidRPr="00993255">
              <w:rPr>
                <w:rFonts w:ascii="Arial" w:hAnsi="Arial" w:cs="Arial"/>
                <w:b/>
              </w:rPr>
              <w:t>x</w:t>
            </w:r>
            <w:r>
              <w:rPr>
                <w:rFonts w:ascii="Arial" w:hAnsi="Arial" w:cs="Arial"/>
                <w:b/>
              </w:rPr>
              <w:t>a</w:t>
            </w:r>
            <w:r w:rsidRPr="00993255">
              <w:rPr>
                <w:rFonts w:ascii="Arial" w:hAnsi="Arial" w:cs="Arial"/>
                <w:b/>
              </w:rPr>
              <w:t xml:space="preserve"> de cabo </w:t>
            </w:r>
            <w:r w:rsidRPr="004B5DEE">
              <w:rPr>
                <w:b/>
                <w:lang w:eastAsia="pt-BR"/>
              </w:rPr>
              <w:t>UTP</w:t>
            </w:r>
            <w:r>
              <w:rPr>
                <w:rFonts w:ascii="Arial" w:hAnsi="Arial" w:cs="Arial"/>
                <w:b/>
              </w:rPr>
              <w:t xml:space="preserve"> rede 305</w:t>
            </w:r>
            <w:r w:rsidRPr="00993255">
              <w:rPr>
                <w:rFonts w:ascii="Arial" w:hAnsi="Arial" w:cs="Arial"/>
                <w:b/>
              </w:rPr>
              <w:t xml:space="preserve"> M</w:t>
            </w:r>
            <w:r>
              <w:rPr>
                <w:rFonts w:ascii="Arial" w:hAnsi="Arial" w:cs="Arial"/>
                <w:b/>
              </w:rPr>
              <w:t>e</w:t>
            </w:r>
            <w:r w:rsidRPr="00993255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ro</w:t>
            </w:r>
            <w:r w:rsidRPr="00993255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B5DEE">
              <w:rPr>
                <w:b/>
                <w:lang w:eastAsia="pt-BR"/>
              </w:rPr>
              <w:t xml:space="preserve">categoria 6 </w:t>
            </w:r>
            <w:r w:rsidRPr="0029275D">
              <w:rPr>
                <w:lang w:eastAsia="pt-BR"/>
              </w:rPr>
              <w:t xml:space="preserve">(TIA/EIA 568 B.2 / B.2- 1), cabos com 04 </w:t>
            </w:r>
            <w:r w:rsidRPr="0008119E">
              <w:rPr>
                <w:rFonts w:ascii="Arial" w:eastAsia="Arial" w:hAnsi="Arial" w:cs="Arial"/>
                <w:color w:val="000000"/>
              </w:rPr>
              <w:t>pares trançados, condutores sólidos de cobre 24 AWG, isolados em polietileno, capa externa em PVC não propagante à chama. O cabo deve estar de acordo com as diretivas RoHS (Restriction of Hazardous Substances). Compatível com conector RJ-45 macho Cat.6 TSB-155 ATM LAN 1.2 Gbit/s. Homologado pela Anatel.</w:t>
            </w:r>
          </w:p>
          <w:p w14:paraId="7FF9C548" w14:textId="77777777" w:rsidR="0047625D" w:rsidRPr="0008119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Nas cores azul, vermelha, cinza e branco.</w:t>
            </w:r>
          </w:p>
          <w:p w14:paraId="2C12610E" w14:textId="77777777" w:rsidR="0047625D" w:rsidRPr="0008119E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58222057" w14:textId="77777777" w:rsidR="0047625D" w:rsidRPr="00D41632" w:rsidRDefault="0047625D" w:rsidP="0008119E">
            <w:pPr>
              <w:snapToGrid w:val="0"/>
              <w:rPr>
                <w:rFonts w:ascii="Arial" w:hAnsi="Arial" w:cs="Arial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Mod. Referencia: Furukawa Gigalan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83AC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0FAB1DB4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29F290E" w14:textId="0360E0BE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CD70" w14:textId="790E24A4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7D3402DF" w14:textId="7777777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4F5F2643" w14:textId="714E91FC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Pr="004A1884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B95F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5B15AA81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1663820B" w14:textId="1BB07217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DEC1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126CE3EB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12E4B394" w14:textId="7B37455C" w:rsidR="0047625D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913,66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AF60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8FC4190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5B1D8191" w14:textId="4091EB4A" w:rsidR="0047625D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45.683,00</w:t>
            </w:r>
          </w:p>
        </w:tc>
      </w:tr>
      <w:tr w:rsidR="0047625D" w14:paraId="6F33C38E" w14:textId="16006FB8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F0BDB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67BA4" w14:textId="056FB0DA" w:rsidR="0047625D" w:rsidRPr="00F839A7" w:rsidRDefault="0047625D" w:rsidP="00B21A64">
            <w:pPr>
              <w:snapToGrid w:val="0"/>
              <w:rPr>
                <w:rFonts w:ascii="Cambria" w:hAnsi="Cambria"/>
                <w:b/>
                <w:bCs/>
              </w:rPr>
            </w:pPr>
            <w:r w:rsidRPr="00F839A7">
              <w:rPr>
                <w:rFonts w:ascii="Cambria" w:hAnsi="Cambria"/>
                <w:b/>
                <w:bCs/>
              </w:rPr>
              <w:t>Conector RJ-45 CAT- 5e (Macho)</w:t>
            </w:r>
          </w:p>
          <w:p w14:paraId="25722D6E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Característica/Configurações/Requisitos mínimos:</w:t>
            </w:r>
          </w:p>
          <w:p w14:paraId="28458930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Utilizado em cabeamento estruturado; deve Atender a FCC 68.5 (EMI - Interferência Eletromagnética); compatível com condutores de 22 a 26 AWG; </w:t>
            </w:r>
          </w:p>
          <w:p w14:paraId="0EACC112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Atender à política de respeito ao meio ambiente (Rohs)</w:t>
            </w:r>
          </w:p>
          <w:p w14:paraId="14777FB9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Atender aos requisitos da UL 94 –V-0</w:t>
            </w:r>
          </w:p>
          <w:p w14:paraId="476B87D1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Compatível Com Os Padrões De Montagem T568a E T568b</w:t>
            </w:r>
          </w:p>
          <w:p w14:paraId="0A77DCBC" w14:textId="3E6B02D9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Construído em policarbonato incolor e contatos revestidos com uma camada de ouro.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FD31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335BC6D4" w14:textId="693B0202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EDF5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62E78523" w14:textId="14A5FAF3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2D80" w14:textId="77777777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19363FAD" w14:textId="344F5B09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1813" w14:textId="77777777" w:rsidR="005E4A5A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5D6C94E0" w14:textId="1CFC9B66" w:rsidR="0047625D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0,5</w:t>
            </w:r>
            <w:r w:rsidR="00796FF2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C1E0" w14:textId="77777777" w:rsidR="00C555E3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14:paraId="29CAA9BB" w14:textId="1D96010A" w:rsidR="0047625D" w:rsidRDefault="00796FF2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540</w:t>
            </w:r>
            <w:r w:rsidR="00C555E3">
              <w:rPr>
                <w:rFonts w:ascii="Arial" w:hAnsi="Arial" w:cs="Arial"/>
                <w:bCs/>
              </w:rPr>
              <w:t>,00</w:t>
            </w:r>
          </w:p>
        </w:tc>
      </w:tr>
      <w:tr w:rsidR="0047625D" w14:paraId="79947B4E" w14:textId="5EDE3423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2442" w14:textId="77777777" w:rsidR="0047625D" w:rsidRPr="00384EC1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  <w:r w:rsidRPr="00384EC1">
              <w:rPr>
                <w:rFonts w:ascii="Arial" w:eastAsia="Calibri" w:hAnsi="Arial" w:cs="Arial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D39E" w14:textId="200C7B3F" w:rsidR="0047625D" w:rsidRPr="00A84AE3" w:rsidRDefault="0047625D" w:rsidP="00B21A64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rFonts w:ascii="Cambria" w:hAnsi="Cambria"/>
                <w:b/>
                <w:bCs/>
                <w:sz w:val="20"/>
                <w:szCs w:val="20"/>
                <w:lang w:val="en-US" w:eastAsia="zh-CN"/>
              </w:rPr>
            </w:pPr>
            <w:r w:rsidRPr="00A84AE3">
              <w:rPr>
                <w:rFonts w:ascii="Cambria" w:hAnsi="Cambria"/>
                <w:b/>
                <w:bCs/>
                <w:sz w:val="20"/>
                <w:szCs w:val="20"/>
                <w:lang w:val="en-US" w:eastAsia="zh-CN"/>
              </w:rPr>
              <w:t xml:space="preserve">Conector Fêmea CAT.6 RJ45 T568A/B  </w:t>
            </w:r>
          </w:p>
          <w:p w14:paraId="36E68459" w14:textId="19E0DA69" w:rsidR="0047625D" w:rsidRPr="00093DC1" w:rsidRDefault="0047625D" w:rsidP="00B21A64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rFonts w:ascii="Helvetica" w:hAnsi="Helvetica"/>
                <w:color w:val="373737"/>
                <w:sz w:val="20"/>
                <w:szCs w:val="20"/>
              </w:rPr>
            </w:pPr>
            <w:r w:rsidRPr="00093DC1">
              <w:rPr>
                <w:rFonts w:ascii="Helvetica" w:hAnsi="Helvetica"/>
                <w:color w:val="373737"/>
                <w:sz w:val="20"/>
                <w:szCs w:val="20"/>
              </w:rPr>
              <w:t>Mod</w:t>
            </w:r>
            <w:r>
              <w:rPr>
                <w:rFonts w:ascii="Helvetica" w:hAnsi="Helvetica"/>
                <w:color w:val="373737"/>
                <w:sz w:val="20"/>
                <w:szCs w:val="20"/>
              </w:rPr>
              <w:t>.</w:t>
            </w:r>
            <w:r w:rsidRPr="00093DC1">
              <w:rPr>
                <w:rFonts w:ascii="Helvetica" w:hAnsi="Helvetica"/>
                <w:color w:val="373737"/>
                <w:sz w:val="20"/>
                <w:szCs w:val="20"/>
              </w:rPr>
              <w:t xml:space="preserve"> referencia: 35030602 Furukawa</w:t>
            </w:r>
          </w:p>
          <w:p w14:paraId="4470218C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93DC1">
              <w:rPr>
                <w:rFonts w:ascii="Helvetica" w:hAnsi="Helvetica"/>
                <w:color w:val="373737"/>
              </w:rPr>
              <w:t> </w:t>
            </w:r>
          </w:p>
          <w:p w14:paraId="1CC3E22F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-Atende aos limites estabelecidos nas normas para CAT.6;</w:t>
            </w:r>
          </w:p>
          <w:p w14:paraId="21C8F540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-Performance garantida para até 4 conexões em canais de 100 metros;</w:t>
            </w:r>
          </w:p>
          <w:p w14:paraId="3575595D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-Corpo em termoplástico de alto impacto não propagante à chama (UL 94 V-0);</w:t>
            </w:r>
          </w:p>
          <w:p w14:paraId="71F218B4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-Vias de contato produzidas em bronze fosforoso com camadas de 2,54 m de níquel e 1,27 m de ouro;</w:t>
            </w:r>
          </w:p>
          <w:p w14:paraId="6FAA9C03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-Montado em placa de circuito impresso dupla face;</w:t>
            </w:r>
          </w:p>
          <w:p w14:paraId="7F300B35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-Possibilidade de fixação de ícones de identificação;</w:t>
            </w:r>
          </w:p>
          <w:p w14:paraId="712AF4A6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-Terminais de conexão em bronze fosforoso estanhado, padrão 110 IDC, para condutores de 22 a 26 AWG;</w:t>
            </w:r>
          </w:p>
          <w:p w14:paraId="17F88303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-Capa traseira já fornecidas com o conector;</w:t>
            </w:r>
          </w:p>
          <w:p w14:paraId="33C6C390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-Disponível em pinagem T568A/B;</w:t>
            </w:r>
          </w:p>
          <w:p w14:paraId="6B492B00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-Fornecido na cor Bege ou branca;</w:t>
            </w:r>
          </w:p>
          <w:p w14:paraId="710387F9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-Compatível com todos os patch panels descarregados, espelhos e tomadas.</w:t>
            </w:r>
          </w:p>
          <w:p w14:paraId="2F8447BB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- compatível com todos alicates de crimpagem push-down padrão </w:t>
            </w:r>
          </w:p>
          <w:p w14:paraId="00C0968C" w14:textId="77777777" w:rsidR="0047625D" w:rsidRDefault="0047625D" w:rsidP="00B21A64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2284" w14:textId="4ED36FC6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21DC" w14:textId="5E5C1591" w:rsidR="0047625D" w:rsidRPr="004A1884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8410" w14:textId="15328169" w:rsidR="0047625D" w:rsidRDefault="0047625D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AA86" w14:textId="7FBBA4ED" w:rsidR="0047625D" w:rsidRDefault="005E4A5A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0E51" w14:textId="018DB02C" w:rsidR="0047625D" w:rsidRDefault="00C555E3" w:rsidP="004A1884">
            <w:pPr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12.675,00</w:t>
            </w:r>
          </w:p>
        </w:tc>
      </w:tr>
      <w:tr w:rsidR="0047625D" w14:paraId="7C1426E5" w14:textId="77C8E69B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7556" w14:textId="77777777" w:rsidR="0047625D" w:rsidRPr="00384EC1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F5EB8" w14:textId="77777777" w:rsidR="0047625D" w:rsidRPr="00F05EA2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F05EA2">
              <w:rPr>
                <w:rFonts w:ascii="Cambria" w:hAnsi="Cambria"/>
                <w:b/>
                <w:bCs/>
              </w:rPr>
              <w:t>Cordão de conexão– patch cord – categoria 6</w:t>
            </w:r>
            <w:r>
              <w:rPr>
                <w:rFonts w:ascii="Cambria" w:hAnsi="Cambria"/>
                <w:b/>
                <w:bCs/>
              </w:rPr>
              <w:t xml:space="preserve"> tam: 1,5 m</w:t>
            </w:r>
          </w:p>
          <w:p w14:paraId="6B01A111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deve ser confeccionado em cabo par trançado, U/UTP Categoria 6 (Unshielded Twisted Pair), 24 AWG x 4 pares, composto por condutores de cobre flexível, multifilar, isolamento em poliolefina e capa externa em material não propagante a chama tipo LSZH, conectorizados à RJ-45 macho Categoria 6 nas duas extremidades, estes conectores (RJ-45 macho), devem atender às especificações contidas na norma ANSI/TIA/EIA-568-C.2 Categoria 6, ter corpo em material termoplástico de alto impacto não propagante a chama que atenda a norma UL 94 V-0 (flamabilidade), possuir vias de contato produzidas em bronze fosforoso com camadas de 2,54 µm de níquel e 1,27 µm de ouro, para a proteção contra oxidação, garras duplas para garantia </w:t>
            </w:r>
            <w:r w:rsidRPr="0008119E">
              <w:rPr>
                <w:rFonts w:ascii="Arial" w:eastAsia="Arial" w:hAnsi="Arial" w:cs="Arial"/>
                <w:color w:val="000000"/>
              </w:rPr>
              <w:lastRenderedPageBreak/>
              <w:t xml:space="preserve">de vinculação elétrica com as veias do cabo; </w:t>
            </w:r>
          </w:p>
          <w:p w14:paraId="388CFC6B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Possui Certificação UL ou ETL LISTED </w:t>
            </w:r>
          </w:p>
          <w:p w14:paraId="13BC5670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Possuir Certificação ETL VERIFIED</w:t>
            </w:r>
          </w:p>
          <w:p w14:paraId="3B4CB7B1" w14:textId="2A591F6B" w:rsidR="0047625D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O Cabo utilizado deve apresentar Certificação ETL em conformidade com a norma ANSI/TIA/EIA-568-C.2 CATEGORIA 6 (stranded cable); </w:t>
            </w:r>
          </w:p>
          <w:p w14:paraId="38170485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0ED95B02" w14:textId="092FD333" w:rsidR="0047625D" w:rsidRPr="0048712A" w:rsidRDefault="0047625D" w:rsidP="0008119E">
            <w:pPr>
              <w:snapToGrid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Mod referencia:  Furukawa n.  35124902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50B75" w14:textId="159AE2E6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55607" w14:textId="59752C95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</w:t>
            </w:r>
            <w:r w:rsidRPr="004A1884">
              <w:rPr>
                <w:rFonts w:ascii="Cambria" w:hAnsi="Cambria"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3115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795D294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A178786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A9B36FF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CE89E05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5E2B885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E99B846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B6E920C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FF9C783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FD32E1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5A1DCAC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027431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66696D3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C88CC9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ADDC37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634822D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AAE7058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ABD0178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6CC231B" w14:textId="5118AD4B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C9D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B92A9F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06AF83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93AA20A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48C68F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8BB4D8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4AECD4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DF19E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DCDA18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4B76AA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2BE576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8C19CE9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708F37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019231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CCCB07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A6B6E8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DAF295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71EFD1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0BE17AD" w14:textId="13D0AA39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27,61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A63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510ABE5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09BA626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16F47C8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7C04A7F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2986D33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38F29F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B55071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BC36D79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200512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7A642B2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A6EE3C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07BEE7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7FC249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5D4991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A912AE6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D37B36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AE6BEEF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43B673" w14:textId="0CEAE884" w:rsidR="0047625D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11.044,00</w:t>
            </w:r>
          </w:p>
        </w:tc>
      </w:tr>
      <w:tr w:rsidR="0047625D" w14:paraId="459D40C0" w14:textId="4DBB5A94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6973" w14:textId="77777777" w:rsidR="0047625D" w:rsidRPr="00384EC1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96C99" w14:textId="77777777" w:rsidR="0047625D" w:rsidRPr="00F05EA2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F05EA2">
              <w:rPr>
                <w:rFonts w:ascii="Cambria" w:hAnsi="Cambria"/>
                <w:b/>
                <w:bCs/>
              </w:rPr>
              <w:t>Cordão de conexão– patch cord – categoria 6</w:t>
            </w:r>
            <w:r>
              <w:rPr>
                <w:rFonts w:ascii="Cambria" w:hAnsi="Cambria"/>
                <w:b/>
                <w:bCs/>
              </w:rPr>
              <w:t xml:space="preserve"> tam: 2,5 m</w:t>
            </w:r>
          </w:p>
          <w:p w14:paraId="6D17DAF5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deve ser confeccionado em cabo par trançado, U/UTP Categoria 6 (Unshielded Twisted Pair), 24 AWG x 4 pares, composto por condutores de cobre flexível, multifilar, isolamento em poliolefina e capa externa em material não propagante a chama tipo LSZH, conectorizados à RJ-45 macho Categoria 6 nas duas extremidades, estes conectores (RJ-45 macho), devem atender às especificações contidas na norma ANSI/TIA/EIA-568-C.2 Categoria 6, ter corpo em material termoplástico de alto impacto não propagante a chama que atenda a norma UL 94 V-0 (flamabilidade), possuir vias de contato produzidas em bronze fosforoso com camadas de 2,54 µm de níquel e 1,27 µm de ouro, para a proteção contra oxidação, garras duplas para garantia de vinculação elétrica com as veias do cabo; </w:t>
            </w:r>
          </w:p>
          <w:p w14:paraId="4737DDBF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Possui Certificação UL ou ETL LISTED </w:t>
            </w:r>
          </w:p>
          <w:p w14:paraId="4542B2CA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Possuir Certificação ETL VERIFIED</w:t>
            </w:r>
          </w:p>
          <w:p w14:paraId="2AD1D763" w14:textId="66152214" w:rsidR="0047625D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O Cabo utilizado deve apresentar Certificação ETL em conformidade com a norma ANSI/TIA/EIA-568-C.2 CATEGORIA 6 (stranded cable); </w:t>
            </w:r>
          </w:p>
          <w:p w14:paraId="53C94935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4F40A8F0" w14:textId="5FE470BC" w:rsidR="0047625D" w:rsidRPr="0048712A" w:rsidRDefault="0047625D" w:rsidP="0008119E">
            <w:pPr>
              <w:snapToGrid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 referencia: Furukawa n. 35124904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DCCF6" w14:textId="6AD9C0A0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CE80A" w14:textId="2271BC8D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</w:t>
            </w:r>
            <w:r w:rsidRPr="004A1884">
              <w:rPr>
                <w:rFonts w:ascii="Cambria" w:hAnsi="Cambria"/>
                <w:bCs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CB25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E804D8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8EEF0D6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BABC825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E32CD0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2F9283D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6D514F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44ADA6F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73CB43E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2A73C07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A180E2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EC34EB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F95F31A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A53B41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35BFCF1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30D8B66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456F4B3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529C80F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5186F4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F53E00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25EE06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1CB738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196CA3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24F33B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92802B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678CFB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085BB49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D034B5A" w14:textId="63C53B6D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ABD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91A0499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F23D79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94AAE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F80D44A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74D160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CE5B22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E928E4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65CC8A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23B109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C04B73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D23D6B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FF884A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C61DEE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3A6B40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C8EFDB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F8BB83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1BB06B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285912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88F2EF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A09222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BCD46BA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C469AB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603F38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DDA13B9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E1CD62A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40AA66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DAB7C51" w14:textId="763FA8C7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</w:t>
            </w:r>
            <w:r w:rsidR="00796FF2">
              <w:rPr>
                <w:rFonts w:ascii="Cambria" w:hAnsi="Cambria"/>
                <w:bCs/>
              </w:rPr>
              <w:t>7</w:t>
            </w:r>
            <w:r>
              <w:rPr>
                <w:rFonts w:ascii="Cambria" w:hAnsi="Cambria"/>
                <w:bCs/>
              </w:rPr>
              <w:t>,</w:t>
            </w:r>
            <w:r w:rsidR="00796FF2">
              <w:rPr>
                <w:rFonts w:ascii="Cambria" w:hAnsi="Cambria"/>
                <w:bCs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8009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376FE5F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E5C4C88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098BEED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60ED384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02DD035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06AA0D1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7C249A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EB6FC57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E43D21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B549208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1C1D9A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49E2055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0F17AD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D913B71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7DEF9C7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F5A858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561817D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7795574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D0ED0B6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E61F23D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966F22F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B1ADAF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AE086E3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C270603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95990E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9C94BB4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78EC2E6" w14:textId="1E0D1F54" w:rsidR="0047625D" w:rsidRDefault="00796FF2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11</w:t>
            </w:r>
            <w:r w:rsidR="00C555E3">
              <w:rPr>
                <w:rFonts w:ascii="Cambria" w:hAnsi="Cambria"/>
                <w:bCs/>
              </w:rPr>
              <w:t>.</w:t>
            </w:r>
            <w:r>
              <w:rPr>
                <w:rFonts w:ascii="Cambria" w:hAnsi="Cambria"/>
                <w:bCs/>
              </w:rPr>
              <w:t>020</w:t>
            </w:r>
            <w:r w:rsidR="00C555E3">
              <w:rPr>
                <w:rFonts w:ascii="Cambria" w:hAnsi="Cambria"/>
                <w:bCs/>
              </w:rPr>
              <w:t>,00</w:t>
            </w:r>
          </w:p>
        </w:tc>
      </w:tr>
      <w:tr w:rsidR="0047625D" w14:paraId="2989949A" w14:textId="2AD7B0F2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1333" w14:textId="77777777" w:rsidR="0047625D" w:rsidRPr="00384EC1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C8F08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F05EA2">
              <w:rPr>
                <w:rFonts w:ascii="Cambria" w:hAnsi="Cambria"/>
                <w:b/>
                <w:bCs/>
              </w:rPr>
              <w:t>Cordão de conexão– patch cord – categoria 6</w:t>
            </w:r>
            <w:r>
              <w:rPr>
                <w:rFonts w:ascii="Cambria" w:hAnsi="Cambria"/>
                <w:b/>
                <w:bCs/>
              </w:rPr>
              <w:t xml:space="preserve"> tam: 5 m</w:t>
            </w:r>
          </w:p>
          <w:p w14:paraId="6317DC87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deve ser confeccionado em cabo par trançado, U/UTP Categoria 6 (Unshielded Twisted Pair), 24 AWG x 4 pares, composto por condutores de cobre flexível, multifilar, isolamento em poliolefina e capa externa em material não propagante a chama tipo LSZH, conectorizados à RJ-45 macho Categoria 6 nas duas extremidades, estes conectores (RJ-45 macho), devem atender às especificações contidas na norma ANSI/TIA/EIA-568-C.2 Categoria 6, ter corpo em material termoplástico de alto impacto não propagante a chama que atenda a norma UL 94 V-0 (flamabilidade), possuir vias de contato produzidas em bronze fosforoso com camadas de 2,54 µm de níquel e 1,27 µm de ouro, para a proteção contra oxidação, garras duplas para garantia de vinculação elétrica com as veias do cabo; </w:t>
            </w:r>
          </w:p>
          <w:p w14:paraId="257410D8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Possui Certificação UL ou ETL LISTED </w:t>
            </w:r>
          </w:p>
          <w:p w14:paraId="70B6F439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Possuir Certificação ETL VERIFIED</w:t>
            </w:r>
          </w:p>
          <w:p w14:paraId="35C43308" w14:textId="6C0A5E54" w:rsidR="0047625D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 xml:space="preserve">O Cabo utilizado deve apresentar </w:t>
            </w:r>
            <w:r w:rsidRPr="0008119E">
              <w:rPr>
                <w:rFonts w:ascii="Arial" w:eastAsia="Arial" w:hAnsi="Arial" w:cs="Arial"/>
                <w:color w:val="000000"/>
              </w:rPr>
              <w:lastRenderedPageBreak/>
              <w:t xml:space="preserve">Certificação ETL em conformidade com a norma ANSI/TIA/EIA-568-C.2 CATEGORIA 6 (stranded cable); </w:t>
            </w:r>
          </w:p>
          <w:p w14:paraId="64D1A1D1" w14:textId="77777777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42E68B5A" w14:textId="15F6B431" w:rsidR="0047625D" w:rsidRPr="0048712A" w:rsidRDefault="0047625D" w:rsidP="0008119E">
            <w:pPr>
              <w:snapToGrid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 referência: Furukawa n. 35124907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E68C" w14:textId="59FA95AE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53D15" w14:textId="336DA05E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20</w:t>
            </w:r>
            <w:r w:rsidRPr="004A1884">
              <w:rPr>
                <w:rFonts w:ascii="Cambria" w:hAnsi="Cambria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827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46FC5DA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488AB79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781F79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58E3F5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AC90BA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B446B7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B37CEC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748035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9F2D1A1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EF21EA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2D848C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385665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8921E8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7A38CC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520719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0C24F3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50B26AA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63E991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DD6627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E75E25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781075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A68180A" w14:textId="3B794CB8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46F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7F8DEA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8C27B1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8B745F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DEDA5B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02A91B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8B8B81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B8D031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12EA4D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CB0585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D33892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E18212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62E90D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DA3F62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8D7E4D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55782F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742509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8A8B8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DEDC48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4D3242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26508A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C1275B6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5112E9E" w14:textId="223500A2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5</w:t>
            </w:r>
            <w:r w:rsidR="00796FF2">
              <w:rPr>
                <w:rFonts w:ascii="Cambria" w:hAnsi="Cambria"/>
                <w:bCs/>
              </w:rPr>
              <w:t>6</w:t>
            </w:r>
            <w:r>
              <w:rPr>
                <w:rFonts w:ascii="Cambria" w:hAnsi="Cambria"/>
                <w:bCs/>
              </w:rPr>
              <w:t>,</w:t>
            </w:r>
            <w:r w:rsidR="00796FF2">
              <w:rPr>
                <w:rFonts w:ascii="Cambria" w:hAnsi="Cambria"/>
                <w:bCs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D61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D92D3F7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AFD8AA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7ACA15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333402D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6C052D5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AE41DB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A299B91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F7FF39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8269883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8F8835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9250A28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3DD20D9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E193213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B4955B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9DECAA6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0831F5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AB8CD72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64F3B5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2FEB8AA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CD8A8F9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F24B12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FAC0104" w14:textId="0E5D2ABD" w:rsidR="0047625D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11.</w:t>
            </w:r>
            <w:r w:rsidR="00796FF2">
              <w:rPr>
                <w:rFonts w:ascii="Cambria" w:hAnsi="Cambria"/>
                <w:bCs/>
              </w:rPr>
              <w:t>307</w:t>
            </w:r>
            <w:r>
              <w:rPr>
                <w:rFonts w:ascii="Cambria" w:hAnsi="Cambria"/>
                <w:bCs/>
              </w:rPr>
              <w:t>,00</w:t>
            </w:r>
          </w:p>
        </w:tc>
      </w:tr>
      <w:tr w:rsidR="0047625D" w14:paraId="7ACD3127" w14:textId="74AFCCC5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6841" w14:textId="77777777" w:rsidR="0047625D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0B361" w14:textId="1834F287" w:rsidR="0047625D" w:rsidRPr="0008119E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Cambria" w:hAnsi="Cambria"/>
                <w:b/>
                <w:bCs/>
              </w:rPr>
              <w:t xml:space="preserve">Emenda Fio telefônico Linear 101e com Gel </w:t>
            </w:r>
          </w:p>
          <w:p w14:paraId="3BE831D5" w14:textId="74513870" w:rsidR="0047625D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08119E">
              <w:rPr>
                <w:rFonts w:ascii="Arial" w:eastAsia="Arial" w:hAnsi="Arial" w:cs="Arial"/>
                <w:color w:val="000000"/>
              </w:rPr>
              <w:t>Modelo de referência: Bargoa</w:t>
            </w:r>
          </w:p>
          <w:p w14:paraId="6AEF1A38" w14:textId="71CDC828" w:rsidR="0047625D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</w:p>
          <w:p w14:paraId="7E84A36F" w14:textId="65622415" w:rsidR="0047625D" w:rsidRPr="0008119E" w:rsidRDefault="0047625D" w:rsidP="0008119E">
            <w:pPr>
              <w:snapToGrid w:val="0"/>
              <w:rPr>
                <w:rFonts w:ascii="Arial" w:eastAsia="Arial" w:hAnsi="Arial" w:cs="Arial"/>
                <w:color w:val="000000"/>
              </w:rPr>
            </w:pPr>
            <w:r w:rsidRPr="005839EE">
              <w:rPr>
                <w:rFonts w:ascii="Arial" w:eastAsia="Arial" w:hAnsi="Arial" w:cs="Arial"/>
                <w:color w:val="000000"/>
              </w:rPr>
              <w:t>indicado para emendas diretas de redes aéreas (ventiladas ou seladas) ou subterrâneas (seladas ou pressurizadas)</w:t>
            </w:r>
          </w:p>
          <w:p w14:paraId="240A5617" w14:textId="24A7CAF0" w:rsidR="0047625D" w:rsidRPr="00B21A64" w:rsidRDefault="0047625D" w:rsidP="005839EE">
            <w:pPr>
              <w:snapToGrid w:val="0"/>
              <w:rPr>
                <w:rFonts w:ascii="Cambria" w:hAnsi="Cambria"/>
              </w:rPr>
            </w:pPr>
            <w:r w:rsidRPr="005839EE">
              <w:rPr>
                <w:rFonts w:ascii="Arial" w:eastAsia="Arial" w:hAnsi="Arial" w:cs="Arial"/>
                <w:color w:val="000000"/>
              </w:rPr>
              <w:t>Gel que sela a emenda, isentando a mesma de água, e vapores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566FB" w14:textId="0FCD7E26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C6E9E" w14:textId="60234B66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50</w:t>
            </w:r>
            <w:r w:rsidRPr="004A1884">
              <w:rPr>
                <w:rFonts w:ascii="Cambria" w:hAnsi="Cambria"/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4B87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55B15E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AB38C1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ED70AE2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1572A8C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22B1F3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93E89CC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05F8536" w14:textId="5B5A7B71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628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AC17E6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E00D33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4A465F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330E6E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7AAA14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32FA7F4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1FA1AC0" w14:textId="07FAFFB0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0,97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619E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7EB8A7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080400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DB7BF7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22DFC61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F29C2F9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CFD5654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74F8500" w14:textId="6029C1D1" w:rsidR="0047625D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485,00</w:t>
            </w:r>
          </w:p>
        </w:tc>
      </w:tr>
      <w:tr w:rsidR="0047625D" w14:paraId="12789579" w14:textId="60AE05F9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E823" w14:textId="77777777" w:rsidR="0047625D" w:rsidRPr="00B21A64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  <w:r w:rsidRPr="00B21A64">
              <w:rPr>
                <w:rFonts w:ascii="Arial" w:eastAsia="Calibri" w:hAnsi="Arial" w:cs="Arial"/>
              </w:rPr>
              <w:t>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276C0" w14:textId="5E49B513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Cambria" w:hAnsi="Cambria"/>
                <w:b/>
                <w:bCs/>
              </w:rPr>
              <w:t xml:space="preserve">Cordão Fibra Single Mode SM-2 9/125 LC/LC </w:t>
            </w:r>
            <w:r>
              <w:rPr>
                <w:rFonts w:ascii="Cambria" w:hAnsi="Cambria"/>
                <w:b/>
                <w:bCs/>
              </w:rPr>
              <w:t>1</w:t>
            </w:r>
            <w:r w:rsidRPr="0008119E">
              <w:rPr>
                <w:rFonts w:ascii="Cambria" w:hAnsi="Cambria"/>
                <w:b/>
                <w:bCs/>
              </w:rPr>
              <w:t>0 metros - conforme anexo</w:t>
            </w:r>
          </w:p>
          <w:p w14:paraId="257BD4EE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</w:p>
          <w:p w14:paraId="0661DF7C" w14:textId="4824776C" w:rsidR="0047625D" w:rsidRPr="001D5574" w:rsidRDefault="0047625D" w:rsidP="001D5574">
            <w:pPr>
              <w:snapToGrid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</w:t>
            </w:r>
            <w:r w:rsidRPr="001D5574">
              <w:rPr>
                <w:rFonts w:ascii="Arial" w:eastAsia="Arial" w:hAnsi="Arial" w:cs="Arial"/>
                <w:color w:val="000000"/>
              </w:rPr>
              <w:t>onstituído por duas fibras ópticas do tipo monomodo</w:t>
            </w:r>
          </w:p>
          <w:p w14:paraId="7E004D38" w14:textId="3A0636BD" w:rsidR="0047625D" w:rsidRPr="001D5574" w:rsidRDefault="0047625D" w:rsidP="001D5574">
            <w:pPr>
              <w:pBdr>
                <w:bottom w:val="single" w:sz="6" w:space="2" w:color="BDECF3"/>
              </w:pBdr>
              <w:snapToGrid w:val="0"/>
              <w:rPr>
                <w:rFonts w:ascii="Arial" w:eastAsia="Arial" w:hAnsi="Arial" w:cs="Arial"/>
                <w:color w:val="000000"/>
              </w:rPr>
            </w:pPr>
            <w:r w:rsidRPr="001D5574">
              <w:rPr>
                <w:rFonts w:ascii="Arial" w:eastAsia="Arial" w:hAnsi="Arial" w:cs="Arial"/>
                <w:color w:val="000000"/>
              </w:rPr>
              <w:t>Diâmetro núcleo/casca: 9/125 µm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F5A9F" w14:textId="4CBD73D8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47A93" w14:textId="0C007F4F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DDBD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B728EA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BD7F202" w14:textId="0DF10162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1CECCB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18C8E50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9EC85F3" w14:textId="2D117ACC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AE2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ADC0A05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24BE0B8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3CC9813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8519C97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F867E5C" w14:textId="26F62E61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  <w:r w:rsidR="00796FF2">
              <w:rPr>
                <w:rFonts w:ascii="Cambria" w:hAnsi="Cambria"/>
                <w:bCs/>
              </w:rPr>
              <w:t>54</w:t>
            </w:r>
            <w:r>
              <w:rPr>
                <w:rFonts w:ascii="Cambria" w:hAnsi="Cambria"/>
                <w:bCs/>
              </w:rPr>
              <w:t>,</w:t>
            </w:r>
            <w:r w:rsidR="00796FF2">
              <w:rPr>
                <w:rFonts w:ascii="Cambria" w:hAnsi="Cambria"/>
                <w:bCs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612C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28C873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1C14C4D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2FEE0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57CE740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F280B69" w14:textId="132311AD" w:rsidR="0047625D" w:rsidRDefault="00796FF2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463</w:t>
            </w:r>
            <w:r w:rsidR="00C555E3">
              <w:rPr>
                <w:rFonts w:ascii="Cambria" w:hAnsi="Cambria"/>
                <w:bCs/>
              </w:rPr>
              <w:t>,</w:t>
            </w:r>
            <w:r>
              <w:rPr>
                <w:rFonts w:ascii="Cambria" w:hAnsi="Cambria"/>
                <w:bCs/>
              </w:rPr>
              <w:t>95</w:t>
            </w:r>
          </w:p>
        </w:tc>
      </w:tr>
      <w:tr w:rsidR="0047625D" w14:paraId="2330D940" w14:textId="0E4A687B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F4A3" w14:textId="77777777" w:rsidR="0047625D" w:rsidRPr="00B21A64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FC788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Cambria" w:hAnsi="Cambria"/>
                <w:b/>
                <w:bCs/>
              </w:rPr>
              <w:t>Tomada Macho com Derivação RJ11 padrão Telebras - conforme anexo</w:t>
            </w:r>
          </w:p>
          <w:p w14:paraId="5CE9BEB8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</w:p>
          <w:p w14:paraId="3A57D51A" w14:textId="6F8C8DC3" w:rsidR="0047625D" w:rsidRPr="0008119E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1 tomada para telefone 4P telebrás + RJ11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70FA6" w14:textId="1B120681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03EE6" w14:textId="5BD3E94E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169C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DA2626D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0C9857E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40F16631" w14:textId="39A6D86C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D2C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3392B2F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18B524BB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B745D86" w14:textId="1361EDC2" w:rsidR="0047625D" w:rsidRDefault="00796FF2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6</w:t>
            </w:r>
            <w:r w:rsidR="005E4A5A">
              <w:rPr>
                <w:rFonts w:ascii="Cambria" w:hAnsi="Cambria"/>
                <w:bCs/>
              </w:rPr>
              <w:t>,</w:t>
            </w:r>
            <w:r>
              <w:rPr>
                <w:rFonts w:ascii="Cambria" w:hAnsi="Cambria"/>
                <w:bCs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745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38CB814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6141D38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796E60A" w14:textId="41732390" w:rsidR="0047625D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1.</w:t>
            </w:r>
            <w:r w:rsidR="00796FF2">
              <w:rPr>
                <w:rFonts w:ascii="Cambria" w:hAnsi="Cambria"/>
                <w:bCs/>
              </w:rPr>
              <w:t>365</w:t>
            </w:r>
            <w:bookmarkStart w:id="0" w:name="_GoBack"/>
            <w:bookmarkEnd w:id="0"/>
            <w:r>
              <w:rPr>
                <w:rFonts w:ascii="Cambria" w:hAnsi="Cambria"/>
                <w:bCs/>
              </w:rPr>
              <w:t>,00</w:t>
            </w:r>
          </w:p>
        </w:tc>
      </w:tr>
      <w:tr w:rsidR="0047625D" w14:paraId="748D0699" w14:textId="5303DFAE" w:rsidTr="0047625D">
        <w:trPr>
          <w:trHeight w:val="23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F0CA" w14:textId="77777777" w:rsidR="0047625D" w:rsidRPr="00B21A64" w:rsidRDefault="0047625D" w:rsidP="0047625D">
            <w:pPr>
              <w:numPr>
                <w:ilvl w:val="0"/>
                <w:numId w:val="1"/>
              </w:numPr>
              <w:snapToGrid w:val="0"/>
              <w:rPr>
                <w:rFonts w:ascii="Arial" w:eastAsia="Calibri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B8D17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 w:rsidRPr="0008119E">
              <w:rPr>
                <w:rFonts w:ascii="Cambria" w:hAnsi="Cambria"/>
                <w:b/>
                <w:bCs/>
              </w:rPr>
              <w:t>Tomada Fêmea com Derivação RJ11 padrão Telebras - conforme anexo</w:t>
            </w:r>
          </w:p>
          <w:p w14:paraId="76519785" w14:textId="77777777" w:rsidR="0047625D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</w:p>
          <w:p w14:paraId="1E0C4855" w14:textId="332ED369" w:rsidR="0047625D" w:rsidRPr="0008119E" w:rsidRDefault="0047625D" w:rsidP="00B21A64">
            <w:pPr>
              <w:suppressAutoHyphens w:val="0"/>
              <w:rPr>
                <w:rFonts w:ascii="Cambria" w:hAnsi="Cambria"/>
                <w:b/>
                <w:bCs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1 tomada para telefone 4P telebrás + RJ11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F9B47" w14:textId="1D903EF5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Arial" w:hAnsi="Arial" w:cs="Arial"/>
                <w:bCs/>
              </w:rPr>
              <w:t>Un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4C7B0" w14:textId="4946E2DF" w:rsidR="0047625D" w:rsidRPr="004A1884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14EF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602DD313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0A697B6E" w14:textId="77777777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EC2708" w14:textId="59075C36" w:rsidR="0047625D" w:rsidRDefault="0047625D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BCE0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CF6855E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AD08B9D" w14:textId="77777777" w:rsidR="005E4A5A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746B4FBC" w14:textId="086737B3" w:rsidR="0047625D" w:rsidRDefault="005E4A5A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14,14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5677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3DC2DD5B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21EB8862" w14:textId="77777777" w:rsidR="00C555E3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</w:p>
          <w:p w14:paraId="56A8EC14" w14:textId="77B2D03C" w:rsidR="0047625D" w:rsidRDefault="00C555E3" w:rsidP="004A1884">
            <w:pPr>
              <w:suppressAutoHyphens w:val="0"/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2.828,00</w:t>
            </w:r>
          </w:p>
        </w:tc>
      </w:tr>
    </w:tbl>
    <w:p w14:paraId="240B2D4A" w14:textId="77777777" w:rsidR="00185C38" w:rsidRDefault="00185C38"/>
    <w:sectPr w:rsidR="00185C38" w:rsidSect="00360A19">
      <w:pgSz w:w="11906" w:h="16838"/>
      <w:pgMar w:top="1135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BD60AF5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decimal"/>
      <w:lvlText w:val=" %1.%2 "/>
      <w:lvlJc w:val="left"/>
      <w:pPr>
        <w:tabs>
          <w:tab w:val="num" w:pos="680"/>
        </w:tabs>
        <w:ind w:left="680" w:hanging="680"/>
      </w:pPr>
      <w:rPr>
        <w:rFonts w:ascii="Tahoma" w:hAnsi="Tahoma" w:cs="Tahoma"/>
        <w:b/>
        <w:sz w:val="20"/>
        <w:szCs w:val="20"/>
        <w:lang w:val="pt-PT"/>
      </w:rPr>
    </w:lvl>
    <w:lvl w:ilvl="2">
      <w:start w:val="1"/>
      <w:numFmt w:val="bullet"/>
      <w:lvlText w:val=""/>
      <w:lvlJc w:val="left"/>
      <w:pPr>
        <w:tabs>
          <w:tab w:val="num" w:pos="1531"/>
        </w:tabs>
        <w:ind w:left="1531" w:hanging="851"/>
      </w:pPr>
      <w:rPr>
        <w:rFonts w:ascii="Symbol" w:hAnsi="Symbol" w:hint="default"/>
      </w:rPr>
    </w:lvl>
    <w:lvl w:ilvl="3">
      <w:start w:val="1"/>
      <w:numFmt w:val="decimal"/>
      <w:lvlText w:val=" %1.%2.%3.%4 "/>
      <w:lvlJc w:val="left"/>
      <w:pPr>
        <w:tabs>
          <w:tab w:val="num" w:pos="1814"/>
        </w:tabs>
        <w:ind w:left="1814" w:hanging="283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6A92482"/>
    <w:multiLevelType w:val="multilevel"/>
    <w:tmpl w:val="3D765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775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996641"/>
    <w:multiLevelType w:val="hybridMultilevel"/>
    <w:tmpl w:val="874287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77C37"/>
    <w:multiLevelType w:val="hybridMultilevel"/>
    <w:tmpl w:val="5B5C3C6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693D176B"/>
    <w:multiLevelType w:val="hybridMultilevel"/>
    <w:tmpl w:val="1F6E14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A46F5"/>
    <w:multiLevelType w:val="multilevel"/>
    <w:tmpl w:val="DEDC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488"/>
    <w:rsid w:val="00003E60"/>
    <w:rsid w:val="0008119E"/>
    <w:rsid w:val="00093DC1"/>
    <w:rsid w:val="00185C38"/>
    <w:rsid w:val="001C752A"/>
    <w:rsid w:val="001D5574"/>
    <w:rsid w:val="001E44B3"/>
    <w:rsid w:val="001F39A7"/>
    <w:rsid w:val="00280C61"/>
    <w:rsid w:val="0029275D"/>
    <w:rsid w:val="002D70E1"/>
    <w:rsid w:val="0030266C"/>
    <w:rsid w:val="00346D11"/>
    <w:rsid w:val="00360A19"/>
    <w:rsid w:val="00384EC1"/>
    <w:rsid w:val="003B23FB"/>
    <w:rsid w:val="00432287"/>
    <w:rsid w:val="00441EC1"/>
    <w:rsid w:val="0047625D"/>
    <w:rsid w:val="0048712A"/>
    <w:rsid w:val="004A1884"/>
    <w:rsid w:val="004A49E6"/>
    <w:rsid w:val="00582EE2"/>
    <w:rsid w:val="005839EE"/>
    <w:rsid w:val="00594585"/>
    <w:rsid w:val="005D7719"/>
    <w:rsid w:val="005E4A5A"/>
    <w:rsid w:val="00606BA0"/>
    <w:rsid w:val="00610612"/>
    <w:rsid w:val="00644CAD"/>
    <w:rsid w:val="006D0908"/>
    <w:rsid w:val="006D3499"/>
    <w:rsid w:val="00796FF2"/>
    <w:rsid w:val="007E2BC4"/>
    <w:rsid w:val="00814353"/>
    <w:rsid w:val="008315AA"/>
    <w:rsid w:val="008F64A5"/>
    <w:rsid w:val="0094652E"/>
    <w:rsid w:val="009D63BC"/>
    <w:rsid w:val="009E1C86"/>
    <w:rsid w:val="00A53488"/>
    <w:rsid w:val="00A61435"/>
    <w:rsid w:val="00A649CC"/>
    <w:rsid w:val="00A84AE3"/>
    <w:rsid w:val="00B21A64"/>
    <w:rsid w:val="00BA1101"/>
    <w:rsid w:val="00BE0764"/>
    <w:rsid w:val="00C555E3"/>
    <w:rsid w:val="00C60E85"/>
    <w:rsid w:val="00D20C3A"/>
    <w:rsid w:val="00D21ADF"/>
    <w:rsid w:val="00D41632"/>
    <w:rsid w:val="00D6507E"/>
    <w:rsid w:val="00DF05D0"/>
    <w:rsid w:val="00E73756"/>
    <w:rsid w:val="00F02C87"/>
    <w:rsid w:val="00F05EA2"/>
    <w:rsid w:val="00F06631"/>
    <w:rsid w:val="00F8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A620"/>
  <w15:docId w15:val="{998E25A2-CEAB-4387-B44E-2A07D95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5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F02C87"/>
    <w:pPr>
      <w:spacing w:after="120" w:line="360" w:lineRule="auto"/>
      <w:ind w:left="360" w:hanging="360"/>
      <w:jc w:val="both"/>
      <w:outlineLvl w:val="0"/>
    </w:pPr>
    <w:rPr>
      <w:rFonts w:eastAsiaTheme="minorHAnsi"/>
      <w:b/>
      <w:color w:val="000000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rsid w:val="001C752A"/>
    <w:pPr>
      <w:keepNext/>
      <w:tabs>
        <w:tab w:val="left" w:pos="1701"/>
      </w:tabs>
      <w:suppressAutoHyphens w:val="0"/>
      <w:ind w:right="-1"/>
      <w:jc w:val="center"/>
      <w:outlineLvl w:val="1"/>
    </w:pPr>
    <w:rPr>
      <w:b/>
      <w:color w:val="000000"/>
      <w:sz w:val="24"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2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C752A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hps">
    <w:name w:val="hps"/>
    <w:rsid w:val="001C752A"/>
  </w:style>
  <w:style w:type="paragraph" w:styleId="PargrafodaLista">
    <w:name w:val="List Paragraph"/>
    <w:basedOn w:val="Normal"/>
    <w:uiPriority w:val="34"/>
    <w:qFormat/>
    <w:rsid w:val="001C752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93DC1"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F02C87"/>
    <w:rPr>
      <w:rFonts w:ascii="Times New Roman" w:hAnsi="Times New Roman" w:cs="Times New Roman"/>
      <w:b/>
      <w:color w:val="000000"/>
    </w:rPr>
  </w:style>
  <w:style w:type="paragraph" w:customStyle="1" w:styleId="Textonivel3">
    <w:name w:val="Textonivel3"/>
    <w:basedOn w:val="Ttulo1"/>
    <w:qFormat/>
    <w:rsid w:val="00F02C87"/>
    <w:pPr>
      <w:ind w:left="1560" w:hanging="840"/>
    </w:pPr>
    <w:rPr>
      <w:b w:val="0"/>
    </w:rPr>
  </w:style>
  <w:style w:type="paragraph" w:customStyle="1" w:styleId="TextoNivel4">
    <w:name w:val="TextoNivel4"/>
    <w:basedOn w:val="Ttulo3"/>
    <w:link w:val="TextoNivel4Char"/>
    <w:qFormat/>
    <w:rsid w:val="00F02C87"/>
    <w:pPr>
      <w:keepNext w:val="0"/>
      <w:keepLines w:val="0"/>
      <w:spacing w:before="0" w:after="120" w:line="360" w:lineRule="auto"/>
      <w:ind w:left="1985" w:hanging="905"/>
      <w:jc w:val="both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TextoNivel4Char">
    <w:name w:val="TextoNivel4 Char"/>
    <w:basedOn w:val="Ttulo3Char"/>
    <w:link w:val="TextoNivel4"/>
    <w:rsid w:val="00F02C87"/>
    <w:rPr>
      <w:rFonts w:ascii="Times New Roman" w:eastAsiaTheme="majorEastAsia" w:hAnsi="Times New Roman" w:cs="Times New Roman"/>
      <w:b w:val="0"/>
      <w:bCs w:val="0"/>
      <w:color w:val="000000"/>
      <w:sz w:val="20"/>
      <w:szCs w:val="20"/>
      <w:lang w:eastAsia="zh-CN"/>
    </w:rPr>
  </w:style>
  <w:style w:type="paragraph" w:customStyle="1" w:styleId="TextoNvel5">
    <w:name w:val="TextoNível5"/>
    <w:basedOn w:val="TextoNivel4"/>
    <w:qFormat/>
    <w:rsid w:val="00F02C87"/>
    <w:pPr>
      <w:tabs>
        <w:tab w:val="num" w:pos="360"/>
      </w:tabs>
      <w:ind w:left="2552" w:hanging="1112"/>
    </w:pPr>
  </w:style>
  <w:style w:type="character" w:customStyle="1" w:styleId="Ttulo3Char">
    <w:name w:val="Título 3 Char"/>
    <w:basedOn w:val="Fontepargpadro"/>
    <w:link w:val="Ttulo3"/>
    <w:uiPriority w:val="9"/>
    <w:semiHidden/>
    <w:rsid w:val="00F02C8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paragraph" w:styleId="Cabealho">
    <w:name w:val="header"/>
    <w:basedOn w:val="Normal"/>
    <w:link w:val="CabealhoChar"/>
    <w:rsid w:val="00F05EA2"/>
    <w:pPr>
      <w:tabs>
        <w:tab w:val="center" w:pos="4419"/>
        <w:tab w:val="right" w:pos="8838"/>
      </w:tabs>
      <w:suppressAutoHyphens w:val="0"/>
    </w:pPr>
    <w:rPr>
      <w:lang w:eastAsia="pt-BR"/>
    </w:rPr>
  </w:style>
  <w:style w:type="character" w:customStyle="1" w:styleId="CabealhoChar">
    <w:name w:val="Cabeçalho Char"/>
    <w:basedOn w:val="Fontepargpadro"/>
    <w:link w:val="Cabealho"/>
    <w:rsid w:val="00F05EA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59F7CAF50CBE4EAA0B4898EBBF7116" ma:contentTypeVersion="9" ma:contentTypeDescription="Crie um novo documento." ma:contentTypeScope="" ma:versionID="b769751181488383f0dbe14adde4ec90">
  <xsd:schema xmlns:xsd="http://www.w3.org/2001/XMLSchema" xmlns:xs="http://www.w3.org/2001/XMLSchema" xmlns:p="http://schemas.microsoft.com/office/2006/metadata/properties" xmlns:ns2="2d2f0073-a426-41d1-9d01-e851aceb49b6" xmlns:ns3="c8d6b229-8860-470e-b3f7-aba05cbd6830" targetNamespace="http://schemas.microsoft.com/office/2006/metadata/properties" ma:root="true" ma:fieldsID="4a87520f8cfc17db21a0a3d60fc55e79" ns2:_="" ns3:_="">
    <xsd:import namespace="2d2f0073-a426-41d1-9d01-e851aceb49b6"/>
    <xsd:import namespace="c8d6b229-8860-470e-b3f7-aba05cbd6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0073-a426-41d1-9d01-e851aceb49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6b229-8860-470e-b3f7-aba05cbd6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7D9EC8-451F-4DB3-88E7-E1AD71885D3C}"/>
</file>

<file path=customXml/itemProps2.xml><?xml version="1.0" encoding="utf-8"?>
<ds:datastoreItem xmlns:ds="http://schemas.openxmlformats.org/officeDocument/2006/customXml" ds:itemID="{9AE486A7-F783-463F-8726-1A622CC21694}"/>
</file>

<file path=customXml/itemProps3.xml><?xml version="1.0" encoding="utf-8"?>
<ds:datastoreItem xmlns:ds="http://schemas.openxmlformats.org/officeDocument/2006/customXml" ds:itemID="{4E58AC15-EC4F-4DE6-83FA-7AC13E711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5050</TotalTime>
  <Pages>4</Pages>
  <Words>1185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 Valentim</dc:creator>
  <cp:lastModifiedBy>RENAN ROGICK DE LIMA MOREIRA</cp:lastModifiedBy>
  <cp:revision>25</cp:revision>
  <dcterms:created xsi:type="dcterms:W3CDTF">2019-03-29T16:50:00Z</dcterms:created>
  <dcterms:modified xsi:type="dcterms:W3CDTF">2019-10-04T19:34:00Z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0x0101007559F7CAF50CBE4EAA0B4898EBBF7116</vt:lpwstr>
  </property>
</Properties>
</file>